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DB2085" w14:paraId="285CA330" w14:textId="77777777" w:rsidTr="008F7D9A">
        <w:tc>
          <w:tcPr>
            <w:tcW w:w="3119" w:type="dxa"/>
            <w:shd w:val="clear" w:color="auto" w:fill="E7E6E6" w:themeFill="background2"/>
          </w:tcPr>
          <w:p w14:paraId="14131F0F" w14:textId="77777777" w:rsidR="00DB2085" w:rsidRDefault="00DC4DF7">
            <w:r>
              <w:rPr>
                <w:sz w:val="24"/>
                <w:szCs w:val="24"/>
              </w:rPr>
              <w:t>Podmiot</w:t>
            </w:r>
            <w:r w:rsidR="00DB2085" w:rsidRPr="00F336C4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3C9B2EBB" w14:textId="0923253D" w:rsidR="00DB2085" w:rsidRDefault="00DB2085"/>
        </w:tc>
      </w:tr>
      <w:tr w:rsidR="00DB2085" w14:paraId="7D8CECC2" w14:textId="77777777" w:rsidTr="008F7D9A">
        <w:tc>
          <w:tcPr>
            <w:tcW w:w="3119" w:type="dxa"/>
            <w:shd w:val="clear" w:color="auto" w:fill="E7E6E6" w:themeFill="background2"/>
          </w:tcPr>
          <w:p w14:paraId="04ED2775" w14:textId="77777777" w:rsidR="00DB2085" w:rsidRDefault="00DB2085">
            <w:r w:rsidRPr="00F336C4">
              <w:rPr>
                <w:sz w:val="24"/>
                <w:szCs w:val="24"/>
              </w:rPr>
              <w:t>Osoba do kontaktu: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90F5DC4" w14:textId="2458565A" w:rsidR="00DB2085" w:rsidRDefault="00DB2085"/>
        </w:tc>
      </w:tr>
      <w:tr w:rsidR="008F7D9A" w14:paraId="7DF4A3F8" w14:textId="77777777" w:rsidTr="008F7D9A">
        <w:tc>
          <w:tcPr>
            <w:tcW w:w="3119" w:type="dxa"/>
            <w:shd w:val="clear" w:color="auto" w:fill="E7E6E6" w:themeFill="background2"/>
          </w:tcPr>
          <w:p w14:paraId="2263D666" w14:textId="77777777" w:rsidR="008F7D9A" w:rsidRDefault="008F7D9A">
            <w:r w:rsidRPr="00F336C4">
              <w:rPr>
                <w:sz w:val="24"/>
                <w:szCs w:val="24"/>
              </w:rPr>
              <w:t>E-mail:</w:t>
            </w:r>
          </w:p>
        </w:tc>
        <w:tc>
          <w:tcPr>
            <w:tcW w:w="6095" w:type="dxa"/>
            <w:shd w:val="clear" w:color="auto" w:fill="FFFFFF" w:themeFill="background1"/>
          </w:tcPr>
          <w:p w14:paraId="6B24CDB6" w14:textId="6BF56F38" w:rsidR="008F7D9A" w:rsidRDefault="008F7D9A"/>
        </w:tc>
      </w:tr>
      <w:tr w:rsidR="008F7D9A" w14:paraId="32C461D8" w14:textId="77777777" w:rsidTr="003177B3">
        <w:trPr>
          <w:trHeight w:val="240"/>
        </w:trPr>
        <w:tc>
          <w:tcPr>
            <w:tcW w:w="3119" w:type="dxa"/>
            <w:shd w:val="clear" w:color="auto" w:fill="E7E6E6" w:themeFill="background2"/>
          </w:tcPr>
          <w:p w14:paraId="2D434DD1" w14:textId="77777777" w:rsidR="008F7D9A" w:rsidRDefault="008F7D9A">
            <w:r>
              <w:rPr>
                <w:sz w:val="24"/>
                <w:szCs w:val="24"/>
              </w:rPr>
              <w:t>Tel:</w:t>
            </w:r>
          </w:p>
        </w:tc>
        <w:tc>
          <w:tcPr>
            <w:tcW w:w="6095" w:type="dxa"/>
            <w:shd w:val="clear" w:color="auto" w:fill="FFFFFF" w:themeFill="background1"/>
          </w:tcPr>
          <w:p w14:paraId="0A0D13FC" w14:textId="41B89DD9" w:rsidR="008F7D9A" w:rsidRDefault="008F7D9A"/>
        </w:tc>
      </w:tr>
      <w:tr w:rsidR="00DB2085" w14:paraId="2C9DBC0F" w14:textId="77777777" w:rsidTr="008F7D9A">
        <w:tc>
          <w:tcPr>
            <w:tcW w:w="3119" w:type="dxa"/>
            <w:shd w:val="clear" w:color="auto" w:fill="E7E6E6" w:themeFill="background2"/>
          </w:tcPr>
          <w:p w14:paraId="32EA7742" w14:textId="77777777" w:rsidR="00DB2085" w:rsidRDefault="00F8550F">
            <w:r>
              <w:rPr>
                <w:sz w:val="24"/>
                <w:szCs w:val="24"/>
              </w:rPr>
              <w:t>Data sporządzenia informacji</w:t>
            </w:r>
            <w:r w:rsidR="00DB2085" w:rsidRPr="00F336C4">
              <w:rPr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67EDE602" w14:textId="628C53E3" w:rsidR="00DB2085" w:rsidRDefault="00DB2085"/>
        </w:tc>
      </w:tr>
    </w:tbl>
    <w:p w14:paraId="3A44636A" w14:textId="77777777" w:rsidR="00A7762A" w:rsidRDefault="007276CE">
      <w:bookmarkStart w:id="0" w:name="_GoBack"/>
      <w:bookmarkEnd w:id="0"/>
    </w:p>
    <w:p w14:paraId="6CA6BCC9" w14:textId="77777777" w:rsidR="00DB2085" w:rsidRDefault="00DB2085"/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4350"/>
        <w:gridCol w:w="4252"/>
      </w:tblGrid>
      <w:tr w:rsidR="00AD2D89" w:rsidRPr="00B116F7" w14:paraId="195F89DB" w14:textId="77777777" w:rsidTr="004F5613">
        <w:tc>
          <w:tcPr>
            <w:tcW w:w="571" w:type="dxa"/>
            <w:shd w:val="clear" w:color="auto" w:fill="E7E6E6" w:themeFill="background2"/>
          </w:tcPr>
          <w:p w14:paraId="53A55EB5" w14:textId="77777777" w:rsidR="00AD2D89" w:rsidRPr="00B116F7" w:rsidRDefault="00AD2D89" w:rsidP="003B05B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350" w:type="dxa"/>
            <w:shd w:val="clear" w:color="auto" w:fill="E7E6E6" w:themeFill="background2"/>
          </w:tcPr>
          <w:p w14:paraId="0A2F30FB" w14:textId="77777777" w:rsidR="00AD2D89" w:rsidRPr="00B116F7" w:rsidRDefault="00AD2D89" w:rsidP="003B05B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Zadanie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Rekrutacja i monitoring</w:t>
            </w:r>
          </w:p>
        </w:tc>
        <w:tc>
          <w:tcPr>
            <w:tcW w:w="4252" w:type="dxa"/>
            <w:shd w:val="clear" w:color="auto" w:fill="E7E6E6" w:themeFill="background2"/>
          </w:tcPr>
          <w:p w14:paraId="4F76BDE3" w14:textId="77777777" w:rsidR="00AD2D89" w:rsidRPr="00B116F7" w:rsidRDefault="00AD2D89" w:rsidP="003B05B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116F7">
              <w:rPr>
                <w:rFonts w:asciiTheme="minorHAnsi" w:hAnsiTheme="minorHAnsi"/>
                <w:b/>
                <w:bCs/>
                <w:sz w:val="22"/>
                <w:szCs w:val="22"/>
              </w:rPr>
              <w:t>Cena jednostkowa brutto/netto</w:t>
            </w:r>
          </w:p>
        </w:tc>
      </w:tr>
      <w:tr w:rsidR="00AD2D89" w:rsidRPr="00B116F7" w14:paraId="7F383F36" w14:textId="77777777" w:rsidTr="004F5613">
        <w:trPr>
          <w:trHeight w:val="4342"/>
        </w:trPr>
        <w:tc>
          <w:tcPr>
            <w:tcW w:w="571" w:type="dxa"/>
          </w:tcPr>
          <w:p w14:paraId="329665ED" w14:textId="77777777" w:rsidR="00233A7F" w:rsidRDefault="00233A7F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451A2027" w14:textId="77777777" w:rsidR="00233A7F" w:rsidRDefault="00233A7F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0138489D" w14:textId="64FB17A6" w:rsidR="00AD2D89" w:rsidRPr="00B116F7" w:rsidRDefault="00AD2D89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116F7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350" w:type="dxa"/>
          </w:tcPr>
          <w:p w14:paraId="759C52B2" w14:textId="77777777" w:rsidR="00233A7F" w:rsidRDefault="00233A7F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</w:p>
          <w:p w14:paraId="2BAB0927" w14:textId="3CD57BCC" w:rsidR="00233A7F" w:rsidRPr="00233A7F" w:rsidRDefault="00233A7F" w:rsidP="00233A7F">
            <w:pPr>
              <w:spacing w:after="160" w:line="259" w:lineRule="auto"/>
              <w:rPr>
                <w:rFonts w:asciiTheme="minorHAnsi" w:eastAsiaTheme="minorHAnsi" w:hAnsiTheme="minorHAnsi" w:cstheme="minorHAnsi"/>
                <w:b/>
              </w:rPr>
            </w:pPr>
            <w:r w:rsidRPr="00233A7F">
              <w:rPr>
                <w:rFonts w:asciiTheme="minorHAnsi" w:eastAsiaTheme="minorHAnsi" w:hAnsiTheme="minorHAnsi" w:cstheme="minorHAnsi"/>
                <w:b/>
              </w:rPr>
              <w:t xml:space="preserve">Koszt rekrutacji jednego pracownika przedsiębiorstwa </w:t>
            </w:r>
          </w:p>
          <w:p w14:paraId="5A86DEE4" w14:textId="28C9E932" w:rsidR="00233A7F" w:rsidRPr="00233A7F" w:rsidRDefault="00233A7F" w:rsidP="00233A7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33A7F">
              <w:rPr>
                <w:rFonts w:asciiTheme="minorHAnsi" w:hAnsiTheme="minorHAnsi"/>
                <w:sz w:val="22"/>
                <w:szCs w:val="22"/>
              </w:rPr>
              <w:t xml:space="preserve">Przy założeniu, że rekrutacja rozumiana jest jako aktywne działania merytoryczne niezbędne do pozyskania uczestników projektu, merytoryczną ocenę składanych przez nich dokumentów, w tym statusu przedsiębiorstwa (weryfikowane m.in. na podstawie wpisu do KRS/CEIDG),  formularzy pomocy publicznej lub de </w:t>
            </w:r>
            <w:proofErr w:type="spellStart"/>
            <w:r w:rsidRPr="00233A7F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233A7F">
              <w:rPr>
                <w:rFonts w:asciiTheme="minorHAnsi" w:hAnsiTheme="minorHAnsi"/>
                <w:sz w:val="22"/>
                <w:szCs w:val="22"/>
              </w:rPr>
              <w:t xml:space="preserve">, zaświadczeń o otrzymanej pomocy de </w:t>
            </w:r>
            <w:proofErr w:type="spellStart"/>
            <w:r w:rsidRPr="00233A7F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233A7F">
              <w:rPr>
                <w:rFonts w:asciiTheme="minorHAnsi" w:hAnsiTheme="minorHAnsi"/>
                <w:sz w:val="22"/>
                <w:szCs w:val="22"/>
              </w:rPr>
              <w:t xml:space="preserve"> lub oświadczeń o braku otrzymania pomocy de </w:t>
            </w:r>
            <w:proofErr w:type="spellStart"/>
            <w:r w:rsidRPr="00233A7F">
              <w:rPr>
                <w:rFonts w:asciiTheme="minorHAnsi" w:hAnsiTheme="minorHAnsi"/>
                <w:sz w:val="22"/>
                <w:szCs w:val="22"/>
              </w:rPr>
              <w:t>minimis</w:t>
            </w:r>
            <w:proofErr w:type="spellEnd"/>
            <w:r w:rsidRPr="00233A7F">
              <w:rPr>
                <w:rFonts w:asciiTheme="minorHAnsi" w:hAnsiTheme="minorHAnsi"/>
                <w:sz w:val="22"/>
                <w:szCs w:val="22"/>
              </w:rPr>
              <w:t xml:space="preserve"> w okresie ostatnich 3 lat (weryfikowane w oparciu o SHRIMP).</w:t>
            </w:r>
          </w:p>
          <w:p w14:paraId="6814E97A" w14:textId="6503FD73" w:rsidR="00AD2D89" w:rsidRDefault="00233A7F" w:rsidP="00233A7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33A7F">
              <w:rPr>
                <w:rFonts w:asciiTheme="minorHAnsi" w:hAnsiTheme="minorHAnsi"/>
                <w:sz w:val="22"/>
                <w:szCs w:val="22"/>
              </w:rPr>
              <w:t>Grupę docelową projektu stanowią przedsiębiorcy lub ich pracownicy.</w:t>
            </w:r>
          </w:p>
          <w:p w14:paraId="667A2F3F" w14:textId="0FC733A5" w:rsidR="00233A7F" w:rsidRPr="00233A7F" w:rsidRDefault="00233A7F" w:rsidP="00233A7F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252" w:type="dxa"/>
          </w:tcPr>
          <w:p w14:paraId="1DA8A7BA" w14:textId="77777777" w:rsidR="00233A7F" w:rsidRDefault="00233A7F" w:rsidP="003B05B6">
            <w:pPr>
              <w:pStyle w:val="Default"/>
              <w:rPr>
                <w:rFonts w:cstheme="minorHAnsi"/>
              </w:rPr>
            </w:pPr>
          </w:p>
          <w:p w14:paraId="78736D62" w14:textId="65FB632C" w:rsidR="003177B3" w:rsidRPr="00B116F7" w:rsidRDefault="003177B3" w:rsidP="003B05B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150D28A" w14:textId="77777777" w:rsidR="00DB2085" w:rsidRDefault="00DB2085"/>
    <w:p w14:paraId="04A9D32D" w14:textId="77777777" w:rsidR="00DB2085" w:rsidRDefault="00DB2085"/>
    <w:p w14:paraId="02170D10" w14:textId="77777777" w:rsidR="00DB2085" w:rsidRDefault="00DB2085"/>
    <w:sectPr w:rsidR="00DB2085" w:rsidSect="00DB2085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50D32" w14:textId="77777777" w:rsidR="00AD7278" w:rsidRDefault="00AD7278" w:rsidP="00DB2085">
      <w:r>
        <w:separator/>
      </w:r>
    </w:p>
  </w:endnote>
  <w:endnote w:type="continuationSeparator" w:id="0">
    <w:p w14:paraId="12F0BD77" w14:textId="77777777" w:rsidR="00AD7278" w:rsidRDefault="00AD7278" w:rsidP="00D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053AC" w14:textId="77777777" w:rsidR="00AD7278" w:rsidRDefault="00AD7278" w:rsidP="00DB2085">
      <w:r>
        <w:separator/>
      </w:r>
    </w:p>
  </w:footnote>
  <w:footnote w:type="continuationSeparator" w:id="0">
    <w:p w14:paraId="5541FCAC" w14:textId="77777777" w:rsidR="00AD7278" w:rsidRDefault="00AD7278" w:rsidP="00DB2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7CF7" w14:textId="3908293F" w:rsidR="00DB2085" w:rsidRDefault="00AD2D89" w:rsidP="00DB2085">
    <w:pPr>
      <w:pStyle w:val="Nagwek"/>
      <w:jc w:val="center"/>
      <w:rPr>
        <w:rFonts w:asciiTheme="minorHAnsi" w:hAnsiTheme="minorHAnsi" w:cs="Times New Roman"/>
        <w:b/>
        <w:bCs/>
        <w:color w:val="000000"/>
        <w:sz w:val="24"/>
        <w:szCs w:val="24"/>
        <w:lang w:eastAsia="pl-PL"/>
      </w:rPr>
    </w:pPr>
    <w:r>
      <w:rPr>
        <w:b/>
      </w:rPr>
      <w:t>Formularz dotyczący rozeznania rynku dla kosztu rekrutacji</w:t>
    </w:r>
  </w:p>
  <w:p w14:paraId="0A2DFBB5" w14:textId="77777777" w:rsidR="00DB2085" w:rsidRDefault="00DB2085" w:rsidP="00DB2085">
    <w:pPr>
      <w:pStyle w:val="Nagwek"/>
      <w:jc w:val="center"/>
      <w:rPr>
        <w:rFonts w:asciiTheme="minorHAnsi" w:hAnsiTheme="minorHAnsi" w:cs="Times New Roman"/>
        <w:b/>
        <w:bCs/>
        <w:color w:val="000000"/>
        <w:sz w:val="24"/>
        <w:szCs w:val="24"/>
        <w:lang w:eastAsia="pl-PL"/>
      </w:rPr>
    </w:pPr>
  </w:p>
  <w:p w14:paraId="211DF86B" w14:textId="77777777" w:rsidR="00DB2085" w:rsidRDefault="00DB20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604F"/>
    <w:multiLevelType w:val="hybridMultilevel"/>
    <w:tmpl w:val="B92ECFB8"/>
    <w:lvl w:ilvl="0" w:tplc="84728F2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A4E42"/>
    <w:multiLevelType w:val="hybridMultilevel"/>
    <w:tmpl w:val="02B6496A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EA114F"/>
    <w:multiLevelType w:val="hybridMultilevel"/>
    <w:tmpl w:val="6D221B54"/>
    <w:lvl w:ilvl="0" w:tplc="1CB250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85"/>
    <w:rsid w:val="000060BA"/>
    <w:rsid w:val="00103206"/>
    <w:rsid w:val="00112B48"/>
    <w:rsid w:val="0015279E"/>
    <w:rsid w:val="00184B0B"/>
    <w:rsid w:val="001E31F1"/>
    <w:rsid w:val="00233A7F"/>
    <w:rsid w:val="002F032B"/>
    <w:rsid w:val="003177B3"/>
    <w:rsid w:val="00394DB8"/>
    <w:rsid w:val="003B0A5E"/>
    <w:rsid w:val="003C27F4"/>
    <w:rsid w:val="00482DAC"/>
    <w:rsid w:val="00483E29"/>
    <w:rsid w:val="004F2CD4"/>
    <w:rsid w:val="004F3FCB"/>
    <w:rsid w:val="004F4396"/>
    <w:rsid w:val="004F5613"/>
    <w:rsid w:val="00507EC9"/>
    <w:rsid w:val="00514CFA"/>
    <w:rsid w:val="005323BA"/>
    <w:rsid w:val="00535B7F"/>
    <w:rsid w:val="005D2850"/>
    <w:rsid w:val="005E0668"/>
    <w:rsid w:val="00600699"/>
    <w:rsid w:val="006049FA"/>
    <w:rsid w:val="00673B49"/>
    <w:rsid w:val="007276CE"/>
    <w:rsid w:val="00744DE0"/>
    <w:rsid w:val="00804154"/>
    <w:rsid w:val="0081679A"/>
    <w:rsid w:val="00874820"/>
    <w:rsid w:val="0088177C"/>
    <w:rsid w:val="008917F0"/>
    <w:rsid w:val="008B71C4"/>
    <w:rsid w:val="008F551E"/>
    <w:rsid w:val="008F7D9A"/>
    <w:rsid w:val="009007C5"/>
    <w:rsid w:val="00951165"/>
    <w:rsid w:val="0096127E"/>
    <w:rsid w:val="00977A3B"/>
    <w:rsid w:val="00AB4E7E"/>
    <w:rsid w:val="00AD2D89"/>
    <w:rsid w:val="00AD7278"/>
    <w:rsid w:val="00B02AA7"/>
    <w:rsid w:val="00B10351"/>
    <w:rsid w:val="00B11F8D"/>
    <w:rsid w:val="00C02C5A"/>
    <w:rsid w:val="00C644EB"/>
    <w:rsid w:val="00C80B52"/>
    <w:rsid w:val="00D021F4"/>
    <w:rsid w:val="00DB2085"/>
    <w:rsid w:val="00DC4DF7"/>
    <w:rsid w:val="00E51C15"/>
    <w:rsid w:val="00E945A7"/>
    <w:rsid w:val="00EB565D"/>
    <w:rsid w:val="00EF18C7"/>
    <w:rsid w:val="00F21BE0"/>
    <w:rsid w:val="00F41A6F"/>
    <w:rsid w:val="00F46DF0"/>
    <w:rsid w:val="00F8550F"/>
    <w:rsid w:val="00FD29C2"/>
    <w:rsid w:val="00FD2F59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A887"/>
  <w15:docId w15:val="{34AD47FB-6C7D-4066-8157-BAF61DB9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08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20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085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20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085"/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DB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D2D8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51C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44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4E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7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7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79E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7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79E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Justyna</dc:creator>
  <cp:lastModifiedBy>Kurek Szymon</cp:lastModifiedBy>
  <cp:revision>3</cp:revision>
  <cp:lastPrinted>2019-12-13T11:34:00Z</cp:lastPrinted>
  <dcterms:created xsi:type="dcterms:W3CDTF">2020-01-27T13:24:00Z</dcterms:created>
  <dcterms:modified xsi:type="dcterms:W3CDTF">2020-01-27T13:26:00Z</dcterms:modified>
</cp:coreProperties>
</file>